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2" w:rsidRDefault="009C2932" w:rsidP="009C2932">
      <w:pPr>
        <w:jc w:val="center"/>
        <w:rPr>
          <w:b/>
        </w:rPr>
      </w:pPr>
      <w:r w:rsidRPr="0045320B">
        <w:rPr>
          <w:b/>
        </w:rPr>
        <w:t>P</w:t>
      </w:r>
      <w:r w:rsidR="007C356D">
        <w:rPr>
          <w:b/>
        </w:rPr>
        <w:t>ROGRAM PRO POSKYTOVÁNÍ DOTACÍ Z ROZPOČTU OBCE PŠOV NA ROK 2019</w:t>
      </w:r>
      <w:r w:rsidRPr="0045320B">
        <w:rPr>
          <w:b/>
        </w:rPr>
        <w:t xml:space="preserve"> NA </w:t>
      </w:r>
      <w:r>
        <w:rPr>
          <w:b/>
        </w:rPr>
        <w:t>PODPORU VÝSTAVBY</w:t>
      </w:r>
      <w:r w:rsidRPr="0045320B">
        <w:rPr>
          <w:b/>
        </w:rPr>
        <w:t xml:space="preserve"> DOMOVNÍCH ČISTÍREN ODPADNÍCH VOD V MÍSTNÍCH ČÁSTECH </w:t>
      </w:r>
    </w:p>
    <w:p w:rsidR="009C2932" w:rsidRPr="0045320B" w:rsidRDefault="007C356D" w:rsidP="009C2932">
      <w:pPr>
        <w:jc w:val="center"/>
        <w:rPr>
          <w:b/>
        </w:rPr>
      </w:pPr>
      <w:r>
        <w:rPr>
          <w:b/>
        </w:rPr>
        <w:t xml:space="preserve">Borek, Chlum, Kobylé, Kolešov, </w:t>
      </w:r>
      <w:r w:rsidR="009C2932" w:rsidRPr="0045320B">
        <w:rPr>
          <w:b/>
        </w:rPr>
        <w:t>Semtěš, Víska</w:t>
      </w:r>
    </w:p>
    <w:p w:rsidR="009C2932" w:rsidRDefault="009C2932" w:rsidP="009C2932">
      <w:pPr>
        <w:pStyle w:val="Odstavecseseznamem"/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C2932" w:rsidTr="00887AA6">
        <w:tc>
          <w:tcPr>
            <w:tcW w:w="4606" w:type="dxa"/>
          </w:tcPr>
          <w:p w:rsidR="009C2932" w:rsidRDefault="009C2932" w:rsidP="00887AA6">
            <w:r>
              <w:t>NÁZEV PROGRAMU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Dotace na zřízení domovní čistírny odpadních vod v místních částech – Borek, Chlum, Kobylé, Kolešov, Semtěš, Víska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ÚČEL POUŽITÍ DOTACE</w:t>
            </w:r>
          </w:p>
        </w:tc>
        <w:tc>
          <w:tcPr>
            <w:tcW w:w="4606" w:type="dxa"/>
          </w:tcPr>
          <w:p w:rsidR="009C2932" w:rsidRDefault="009C2932" w:rsidP="00887AA6">
            <w:r>
              <w:t>Pořízení projektové dokumentace a domovní čistírny odpadních vod, kde nelze vybudovat centrální splaškovou kanalizaci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DŮVOD PODPORY STANOVENÉHO ÚČELU</w:t>
            </w:r>
          </w:p>
        </w:tc>
        <w:tc>
          <w:tcPr>
            <w:tcW w:w="4606" w:type="dxa"/>
          </w:tcPr>
          <w:p w:rsidR="009C2932" w:rsidRDefault="009C2932" w:rsidP="00887AA6">
            <w:r>
              <w:t>Podpořit řádné nakládání s odpadními vodami ve jmenovaných místních částech obce Pšov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CELKOVÝ OBJEM FINANČNÍCH PROSTŘEDKŮ VYČLENĚNÝCH Z ROZPOČTU OBCE NA PODPORU STANOVENÉHO ÚČELU</w:t>
            </w:r>
          </w:p>
        </w:tc>
        <w:tc>
          <w:tcPr>
            <w:tcW w:w="4606" w:type="dxa"/>
          </w:tcPr>
          <w:p w:rsidR="009C2932" w:rsidRDefault="007C356D" w:rsidP="00887AA6">
            <w:r>
              <w:t>2.0</w:t>
            </w:r>
            <w:r w:rsidR="009C2932">
              <w:t>00.000,-Kč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MAXIMÁLNÍ VÝŠE DOTACE NA JEDNO ČÍSLO POPISNÉ</w:t>
            </w:r>
          </w:p>
        </w:tc>
        <w:tc>
          <w:tcPr>
            <w:tcW w:w="4606" w:type="dxa"/>
          </w:tcPr>
          <w:p w:rsidR="009C2932" w:rsidRDefault="009C2932" w:rsidP="007C356D">
            <w:r>
              <w:t xml:space="preserve">Max. </w:t>
            </w:r>
            <w:r w:rsidR="007C356D">
              <w:t>100</w:t>
            </w:r>
            <w:r>
              <w:t>.000,-Kč, současně 90% vynaložených nákladů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OKRUH ZPŮSOBILÝCH ŽADATELŮ</w:t>
            </w:r>
          </w:p>
        </w:tc>
        <w:tc>
          <w:tcPr>
            <w:tcW w:w="4606" w:type="dxa"/>
          </w:tcPr>
          <w:p w:rsidR="009C2932" w:rsidRDefault="009C2932" w:rsidP="00887AA6">
            <w:r>
              <w:t>Vlastník nemovitosti, sloužící k bydlení (rodinný dům), nebo k rekreaci v </w:t>
            </w:r>
            <w:proofErr w:type="gramStart"/>
            <w:r>
              <w:t>k.</w:t>
            </w:r>
            <w:proofErr w:type="spellStart"/>
            <w:r>
              <w:t>ú</w:t>
            </w:r>
            <w:proofErr w:type="spellEnd"/>
            <w:r>
              <w:t>. – Borek</w:t>
            </w:r>
            <w:proofErr w:type="gramEnd"/>
            <w:r>
              <w:t xml:space="preserve"> u Štědré, Chlum u Novosedel, Kobylé, Kolešov u Žlutic, Semtěš u Žlutic, Novosedly u Žlutic – část Víska. Pokud se jedná o spoluvlastnictví nemovitosti, jeden z vlastníků vystupuje jako žadatel, ostatní spoluvlastníci podají písemný souhlas se stavbou a žádostí o dotaci, který bude součástí žádosti o dotaci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PODÁNÍ ŽÁDOSTÍ</w:t>
            </w:r>
          </w:p>
        </w:tc>
        <w:tc>
          <w:tcPr>
            <w:tcW w:w="4606" w:type="dxa"/>
          </w:tcPr>
          <w:p w:rsidR="009C2932" w:rsidRDefault="007C356D" w:rsidP="007C356D">
            <w:r>
              <w:t>P</w:t>
            </w:r>
            <w:r w:rsidR="009C2932">
              <w:t>růb</w:t>
            </w:r>
            <w:r>
              <w:t>ěžně v kalendářním roce 2019</w:t>
            </w:r>
            <w:r w:rsidR="003556C2">
              <w:t xml:space="preserve">, počínaje </w:t>
            </w:r>
            <w:proofErr w:type="gramStart"/>
            <w:r w:rsidR="003F4FFA">
              <w:t>15.6</w:t>
            </w:r>
            <w:r>
              <w:t>.2019</w:t>
            </w:r>
            <w:proofErr w:type="gramEnd"/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ROZHODNUTÍ O ŽÁDOSTI</w:t>
            </w:r>
          </w:p>
        </w:tc>
        <w:tc>
          <w:tcPr>
            <w:tcW w:w="4606" w:type="dxa"/>
          </w:tcPr>
          <w:p w:rsidR="009C2932" w:rsidRDefault="009C2932" w:rsidP="00887AA6">
            <w:r>
              <w:t>Nejpozději do 62 dnů od podání žádosti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KRITÉRIA PRO HODNOCENÍ ŽÁDOSTI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Vlastnictví nemovitosti, ke které se DČOV vztahuje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Dotace bude poskytnuta všem způsobilým žadatelům, kteří podají úplnou žádost o poskytnutí dotace včetně příloh </w:t>
            </w:r>
            <w:proofErr w:type="gramStart"/>
            <w:r>
              <w:t>č.1., 2. a 3., a jejichž</w:t>
            </w:r>
            <w:proofErr w:type="gramEnd"/>
            <w:r>
              <w:t xml:space="preserve"> žádost bude schválena Zastupitelstvem obce Pšov, a se kterými dojde k uzavření veřejnoprávní smlouvy o poskytnutí dotace (VPS)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nemá vůči obci Pšov žádné závazky po splatnosti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PODMÍNKY PRO POSKYTNUTÍ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poskytnutí dotace není právní nárok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Dot</w:t>
            </w:r>
            <w:r w:rsidR="00B90199">
              <w:t xml:space="preserve">ace bude poskytována </w:t>
            </w:r>
            <w:r>
              <w:t xml:space="preserve"> v české měně, bezhotovostním převodem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každé číslo popisné, nebo evidenční lze vyplatit pouze jednu dotaci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902D1D">
              <w:t>o</w:t>
            </w:r>
            <w:bookmarkStart w:id="0" w:name="_GoBack"/>
            <w:bookmarkEnd w:id="0"/>
            <w:r w:rsidR="003F4FFA">
              <w:t xml:space="preserve"> podpisu VPS bude vyplacena celá výše dotace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Uznatelné náklady: náklady související s projektovou přípravou stavby a realizací stavební a technologické části stavby v rozsahu od obvodové stěny připojovaného objektu k vyústění přípojného potrubí do DČOV, včetně samotného pořízení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lastRenderedPageBreak/>
              <w:t>PODMÍNKY</w:t>
            </w:r>
            <w:r w:rsidR="00480EBB">
              <w:t xml:space="preserve"> PRO </w:t>
            </w:r>
            <w:r>
              <w:t>PŘÍJEMCE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je povinen ve lhůtě 24 měsíců ode dne poskytnutí dotace (podpis VPS)předložit poskytovatel</w:t>
            </w:r>
            <w:r w:rsidR="003F4FFA">
              <w:t xml:space="preserve">i vyúčtování dotace (příloha </w:t>
            </w:r>
            <w:proofErr w:type="gramStart"/>
            <w:r w:rsidR="003F4FFA">
              <w:t>č.3</w:t>
            </w:r>
            <w:r>
              <w:t>), spolu</w:t>
            </w:r>
            <w:proofErr w:type="gramEnd"/>
            <w:r>
              <w:t xml:space="preserve"> s fakturou a dokladem o úhradě za práce související s pořízením DČOV a kolaudační souhlas příslušného správního orgánu</w:t>
            </w:r>
            <w:r w:rsidR="003F4FFA">
              <w:t>, nebo jiné rozhodnutí příslušného správního orgánu o uvedení DČOV do provozu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Doba udržitelnosti projektu je stanovena na 5 let ode dne poskytnutí dotace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umožní kdykoli, a to i opakovaně v průběhu doby udržitelnosti projektu provést vlastní odběr vzorků vypouštěných odpadních vod a kontrolu technického stavu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POSTUP PŘI POSKYTOVÁNÍ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Žadatel předloží žádost o dotaci = příloha </w:t>
            </w:r>
            <w:proofErr w:type="gramStart"/>
            <w:r>
              <w:t>č.1</w:t>
            </w:r>
            <w:proofErr w:type="gramEnd"/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Po schválení přiznané dotace bude žadatel vyzván k podpisu VPS a současně </w:t>
            </w:r>
            <w:r w:rsidR="003F4FFA">
              <w:t>předloží žádost o platbu</w:t>
            </w:r>
            <w:r>
              <w:t xml:space="preserve"> dotace = příloha </w:t>
            </w:r>
            <w:proofErr w:type="gramStart"/>
            <w:r>
              <w:t>č.2</w:t>
            </w:r>
            <w:proofErr w:type="gramEnd"/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Do 24 měsíců od podpisu VPS předloží příjemce dotace vyúčtování</w:t>
            </w:r>
            <w:r w:rsidR="003F4FFA">
              <w:t xml:space="preserve"> poskytnuté dotace = příloha </w:t>
            </w:r>
            <w:proofErr w:type="gramStart"/>
            <w:r w:rsidR="003F4FFA">
              <w:t>č.3</w:t>
            </w:r>
            <w:proofErr w:type="gramEnd"/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PŘÍLOHY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Příloha </w:t>
            </w:r>
            <w:proofErr w:type="gramStart"/>
            <w:r>
              <w:t>č.1 – Žádost</w:t>
            </w:r>
            <w:proofErr w:type="gramEnd"/>
            <w:r>
              <w:t xml:space="preserve"> o poskytnutí dotace z rozpočtu obce Pšov</w:t>
            </w:r>
          </w:p>
          <w:p w:rsidR="009C2932" w:rsidRDefault="009C2932" w:rsidP="00887AA6">
            <w:r>
              <w:t>Přílo</w:t>
            </w:r>
            <w:r w:rsidR="003F4FFA">
              <w:t xml:space="preserve">ha </w:t>
            </w:r>
            <w:proofErr w:type="gramStart"/>
            <w:r w:rsidR="003F4FFA">
              <w:t>č.2 -  Žádost</w:t>
            </w:r>
            <w:proofErr w:type="gramEnd"/>
            <w:r w:rsidR="003F4FFA">
              <w:t xml:space="preserve"> o platbu dotace</w:t>
            </w:r>
          </w:p>
          <w:p w:rsidR="009C2932" w:rsidRDefault="009C2932" w:rsidP="00887AA6">
            <w:r>
              <w:t>P</w:t>
            </w:r>
            <w:r w:rsidR="003F4FFA">
              <w:t xml:space="preserve">říloha </w:t>
            </w:r>
            <w:proofErr w:type="gramStart"/>
            <w:r w:rsidR="003F4FFA">
              <w:t>č.3</w:t>
            </w:r>
            <w:r>
              <w:t xml:space="preserve"> – Závěrečné</w:t>
            </w:r>
            <w:proofErr w:type="gramEnd"/>
            <w:r>
              <w:t xml:space="preserve"> vyúčtování dotace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DATUM A ČÍSLO USNESENÍ ZASTUPITELSTVA OBCE PŠOV, KTERÝM BYLO VYHLÁŠENÍ DOTAČNÍHO PROGRAMU SCHVÁLENO</w:t>
            </w:r>
          </w:p>
        </w:tc>
        <w:tc>
          <w:tcPr>
            <w:tcW w:w="4606" w:type="dxa"/>
          </w:tcPr>
          <w:p w:rsidR="009C2932" w:rsidRDefault="003F4FFA" w:rsidP="00BC3E15">
            <w:proofErr w:type="gramStart"/>
            <w:r>
              <w:t>13.5.2019</w:t>
            </w:r>
            <w:proofErr w:type="gramEnd"/>
            <w:r w:rsidR="009C2932">
              <w:t xml:space="preserve"> – usnesení č. </w:t>
            </w:r>
            <w:r w:rsidR="00BC3E15">
              <w:t>114/19</w:t>
            </w:r>
          </w:p>
        </w:tc>
      </w:tr>
    </w:tbl>
    <w:p w:rsidR="00E41588" w:rsidRDefault="00E41588"/>
    <w:p w:rsidR="006858A6" w:rsidRPr="006858A6" w:rsidRDefault="006858A6">
      <w:pPr>
        <w:rPr>
          <w:b/>
        </w:rPr>
      </w:pPr>
      <w:r w:rsidRPr="006858A6">
        <w:rPr>
          <w:b/>
        </w:rPr>
        <w:t>Informace o dotačním programu – na obecním úřadu Pšov.</w:t>
      </w:r>
    </w:p>
    <w:p w:rsidR="006858A6" w:rsidRDefault="006858A6">
      <w:pPr>
        <w:rPr>
          <w:b/>
        </w:rPr>
      </w:pPr>
      <w:r w:rsidRPr="006858A6">
        <w:rPr>
          <w:b/>
        </w:rPr>
        <w:t>Podmínky a přílohy dotačního programu jsou také zveřejněny</w:t>
      </w:r>
      <w:r w:rsidR="00480EBB">
        <w:rPr>
          <w:b/>
        </w:rPr>
        <w:t xml:space="preserve"> na úřední desce (</w:t>
      </w:r>
      <w:proofErr w:type="gramStart"/>
      <w:r w:rsidR="00480EBB">
        <w:rPr>
          <w:b/>
        </w:rPr>
        <w:t xml:space="preserve">elektronické </w:t>
      </w:r>
      <w:r w:rsidR="00BC3E15">
        <w:rPr>
          <w:b/>
        </w:rPr>
        <w:t xml:space="preserve">) </w:t>
      </w:r>
      <w:r w:rsidRPr="006858A6">
        <w:rPr>
          <w:b/>
        </w:rPr>
        <w:t>obce</w:t>
      </w:r>
      <w:proofErr w:type="gramEnd"/>
      <w:r w:rsidRPr="006858A6">
        <w:rPr>
          <w:b/>
        </w:rPr>
        <w:t xml:space="preserve"> Pšov.</w:t>
      </w:r>
    </w:p>
    <w:p w:rsidR="00BC3E15" w:rsidRPr="006858A6" w:rsidRDefault="00BC3E15">
      <w:pPr>
        <w:rPr>
          <w:b/>
        </w:rPr>
      </w:pPr>
      <w:r>
        <w:rPr>
          <w:b/>
        </w:rPr>
        <w:t xml:space="preserve">Vyvěšeno: </w:t>
      </w:r>
      <w:proofErr w:type="gramStart"/>
      <w:r>
        <w:rPr>
          <w:b/>
        </w:rPr>
        <w:t>14.5.2019</w:t>
      </w:r>
      <w:proofErr w:type="gramEnd"/>
    </w:p>
    <w:sectPr w:rsidR="00BC3E15" w:rsidRPr="006858A6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095"/>
    <w:multiLevelType w:val="hybridMultilevel"/>
    <w:tmpl w:val="74961F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2932"/>
    <w:rsid w:val="0000498D"/>
    <w:rsid w:val="00046274"/>
    <w:rsid w:val="000F6350"/>
    <w:rsid w:val="00167128"/>
    <w:rsid w:val="001B4A74"/>
    <w:rsid w:val="001D232C"/>
    <w:rsid w:val="002268D8"/>
    <w:rsid w:val="002E4ABD"/>
    <w:rsid w:val="00322E5F"/>
    <w:rsid w:val="003556C2"/>
    <w:rsid w:val="0037681D"/>
    <w:rsid w:val="003A0AE6"/>
    <w:rsid w:val="003F4FFA"/>
    <w:rsid w:val="00464245"/>
    <w:rsid w:val="00480EBB"/>
    <w:rsid w:val="00591EBE"/>
    <w:rsid w:val="005B3803"/>
    <w:rsid w:val="005C3E0F"/>
    <w:rsid w:val="005F0271"/>
    <w:rsid w:val="00646196"/>
    <w:rsid w:val="006858A6"/>
    <w:rsid w:val="006A7F63"/>
    <w:rsid w:val="00743B70"/>
    <w:rsid w:val="00745197"/>
    <w:rsid w:val="00791F76"/>
    <w:rsid w:val="007C356D"/>
    <w:rsid w:val="007F06C7"/>
    <w:rsid w:val="00812B50"/>
    <w:rsid w:val="008920B3"/>
    <w:rsid w:val="008A19F0"/>
    <w:rsid w:val="00902D1D"/>
    <w:rsid w:val="00942BC6"/>
    <w:rsid w:val="00997F7B"/>
    <w:rsid w:val="009C2932"/>
    <w:rsid w:val="00A0689F"/>
    <w:rsid w:val="00A1186F"/>
    <w:rsid w:val="00A30932"/>
    <w:rsid w:val="00A56C0E"/>
    <w:rsid w:val="00B324F1"/>
    <w:rsid w:val="00B33F33"/>
    <w:rsid w:val="00B90199"/>
    <w:rsid w:val="00BC3E15"/>
    <w:rsid w:val="00C37744"/>
    <w:rsid w:val="00C550D2"/>
    <w:rsid w:val="00D21A38"/>
    <w:rsid w:val="00DB79C7"/>
    <w:rsid w:val="00DD133F"/>
    <w:rsid w:val="00E41588"/>
    <w:rsid w:val="00E90434"/>
    <w:rsid w:val="00EA2FD2"/>
    <w:rsid w:val="00F41D89"/>
    <w:rsid w:val="00F521B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932"/>
    <w:pPr>
      <w:ind w:left="720"/>
      <w:contextualSpacing/>
    </w:pPr>
  </w:style>
  <w:style w:type="table" w:styleId="Mkatabulky">
    <w:name w:val="Table Grid"/>
    <w:basedOn w:val="Normlntabulka"/>
    <w:uiPriority w:val="59"/>
    <w:rsid w:val="009C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2017-10-27T08:32:00Z</cp:lastPrinted>
  <dcterms:created xsi:type="dcterms:W3CDTF">2019-05-05T12:49:00Z</dcterms:created>
  <dcterms:modified xsi:type="dcterms:W3CDTF">2019-05-14T10:23:00Z</dcterms:modified>
</cp:coreProperties>
</file>