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C" w:rsidRDefault="0086389C" w:rsidP="0086389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23. zasedání zastupitelstva obce Pšov, konaného dne 21. 9. 2021</w:t>
      </w: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422/21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Moniku Riedlovou a p. Jitku Šebkovou, zapisovatelku zápisu p. Evu Slepičkovou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423/21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rozšíření programu jednání, konkrétně bodu č.3 o žádost o dotaci na pořízení DČOV, ostatní body zůstávají tak, jak byly na pozvánce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424/21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změnu čl. V. Časové využití dotace veřejnoprávní smlouvy o poskytnutí dotace na financování vodovodní přípojky pro nemovitost Semtěš č.p. 25 na st.p. 15/3 v k.ú. Semtěš u Žlutic a to poskytnuté finanční prostředky jsou k čerpání do 30.11.2021 a pověřuje starostku obce Pšov podpisem Dodatku k veřejnoprávní smlouvě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425/21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prodloužení termínu vyúčtování poskytnuté dotace na DČOV č. 01/2019 a to do 15.8.2022  a pověřuje starostku obce Pšov podpisem Dodatku k veřejnoprávní smlouvě č. 01/2019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426/21</w:t>
      </w:r>
    </w:p>
    <w:p w:rsidR="0086389C" w:rsidRPr="00D20E3E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 xml:space="preserve">schvaluje </w:t>
      </w:r>
      <w:r>
        <w:rPr>
          <w:sz w:val="24"/>
          <w:szCs w:val="24"/>
        </w:rPr>
        <w:t>poskytnutí finančního příspěvku z Programu pro poskytování dotace z rozpočtu obce Pšov na rok 2021 na podporu výstavby domovních čistíren odpadních vod v místních částech Borek, Chlum, Kobylé, Kolešov, Semtěš, Víska, ve výši 100.000,- Kč panu J.K, pro nemovitost č.p. 32 Chlum a pověřuje starostku obce Pšov podpisem veřejnoprávní smlouvy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427/21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ceník separovaného odpadu předloženého společností Marius Pedersen a.s., s platností od 1.9.2021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428/21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p.p.č. 1673/31 v k.ú. Chlum u Novosedel paní L.CH., za cenu 4.675,- Kč a pověřuje starostku obce Pšov podpisem kupní smlouvy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429/21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směnu p.p.č. 2312/89, p.p.č. 2312/90 a p.p.č. 78/2 vše v k.ú. Močidlec ve vlastnictví obce Pšov (cena pozemků je 1.144,- Kč) za p.p.č. 2312/91 v k.ú. Močidlec ve vlastnictví pana J.Š. (cena pozemku je 319,- Kč). Pan Ing. J.Š. doplatí rozdíl ve výši 825,- Kč. Dále zastupitelstvo obce pověřuje starostku obce Pšov podpisem směnné smlouvy</w:t>
      </w: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430/21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revokuje usnesení č. 165/19 a 166/19 ze dne 16.9.2019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431/21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p.p.č. 2328/7, p.p.č. 1137/6, st.p.č. 116 a st.p.č. 117 v k.ú. Močidlec paní O.J. za cenu 29.536,- Kč a pověřuje starostku obce Pšov podpisem kupní smlouvy. Dále obec Pšov vyplatí paní O.J. částku 29.740,- Kč za prodej pozemků schválených usnesením č. 165/19 dne 16.9.2019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432/21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souhlasné prohlášení o uznání vlastnického práva ke stavbám, které se nacházejí na st.p.č. 116 a st.p.č. 117 v k.ú. Močidlec paní O.J. Paní O.J. zajistí na své náklady legalizaci staveb na st.p.č. 116 a st.p.č. 117 v k.ú. Močidlec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433/21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výstavbu pergoly v místní části Chlum, umístění pergoly bude dodatečně vytypováno a následně schváleno zastupitelstvem obce Pšov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434/21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neschvaluje umístění knihovny do stavby bývalé váhy v místní části Chlum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435/21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pověřuje starostku obce Pšov jednáním s vlastníkem - správcem p.p.č. 1658/1 v k.ú. Chlum u Novosedel o možném převodu části pozemku, který je součástí intravilánu místní části Chlum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436/21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Rozpočtové opatření č.3/2021, navýšení příjmů o 3.562.000,- Kč a snížení výdajů o 1.016.300,- Kč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24. 9. 2021 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86389C" w:rsidRDefault="0086389C" w:rsidP="0086389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24. 9. 2021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11. 10.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6D7BA0" w:rsidRDefault="006D7BA0" w:rsidP="006D7BA0">
      <w:pPr>
        <w:spacing w:after="0" w:line="240" w:lineRule="auto"/>
      </w:pPr>
    </w:p>
    <w:sectPr w:rsidR="006D7BA0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89C"/>
    <w:rsid w:val="00163962"/>
    <w:rsid w:val="00165D6F"/>
    <w:rsid w:val="002A1C2A"/>
    <w:rsid w:val="002D7B49"/>
    <w:rsid w:val="00493025"/>
    <w:rsid w:val="006D7BA0"/>
    <w:rsid w:val="007C34AA"/>
    <w:rsid w:val="0086389C"/>
    <w:rsid w:val="008A18F9"/>
    <w:rsid w:val="00954AC2"/>
    <w:rsid w:val="00A24151"/>
    <w:rsid w:val="00A96AB0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3245</Characters>
  <Application>Microsoft Office Word</Application>
  <DocSecurity>0</DocSecurity>
  <Lines>27</Lines>
  <Paragraphs>7</Paragraphs>
  <ScaleCrop>false</ScaleCrop>
  <Company>ATC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</cp:revision>
  <dcterms:created xsi:type="dcterms:W3CDTF">2021-09-24T06:08:00Z</dcterms:created>
  <dcterms:modified xsi:type="dcterms:W3CDTF">2021-09-24T06:08:00Z</dcterms:modified>
</cp:coreProperties>
</file>