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BA" w:rsidRPr="006C3207" w:rsidRDefault="00BD42BA" w:rsidP="00BD42BA">
      <w:pPr>
        <w:spacing w:after="0" w:line="240" w:lineRule="auto"/>
        <w:jc w:val="right"/>
        <w:rPr>
          <w:rFonts w:ascii="Times New Roman" w:eastAsia="Times New Roman" w:hAnsi="Times New Roman" w:cs="Times New Roman"/>
          <w:bCs/>
          <w:color w:val="000000"/>
          <w:sz w:val="18"/>
          <w:szCs w:val="18"/>
          <w:lang w:eastAsia="cs-CZ"/>
        </w:rPr>
      </w:pPr>
      <w:r w:rsidRPr="006C3207">
        <w:rPr>
          <w:rFonts w:ascii="Times New Roman" w:eastAsia="Times New Roman" w:hAnsi="Times New Roman" w:cs="Times New Roman"/>
          <w:bCs/>
          <w:color w:val="000000"/>
          <w:sz w:val="18"/>
          <w:szCs w:val="18"/>
          <w:lang w:eastAsia="cs-CZ"/>
        </w:rPr>
        <w:t>účinnost od 22.10.2020 6:00 hod do 3.11.2020 23:59 sb.</w:t>
      </w:r>
    </w:p>
    <w:p w:rsidR="00BD42BA" w:rsidRPr="00BD42BA" w:rsidRDefault="00BD42BA" w:rsidP="00BD42BA">
      <w:pPr>
        <w:spacing w:after="0" w:line="240" w:lineRule="auto"/>
        <w:jc w:val="center"/>
        <w:rPr>
          <w:rFonts w:ascii="Times New Roman" w:eastAsia="Times New Roman" w:hAnsi="Times New Roman" w:cs="Times New Roman"/>
          <w:color w:val="000000"/>
          <w:sz w:val="27"/>
          <w:szCs w:val="27"/>
          <w:lang w:eastAsia="cs-CZ"/>
        </w:rPr>
      </w:pPr>
    </w:p>
    <w:p w:rsidR="00BD42BA" w:rsidRPr="00BD42BA" w:rsidRDefault="00BD42BA" w:rsidP="00BD42BA">
      <w:pPr>
        <w:spacing w:after="0" w:line="240" w:lineRule="auto"/>
        <w:rPr>
          <w:rFonts w:ascii="Times New Roman" w:eastAsia="Times New Roman" w:hAnsi="Times New Roman" w:cs="Times New Roman"/>
          <w:b/>
          <w:bCs/>
          <w:color w:val="000000"/>
          <w:sz w:val="27"/>
          <w:szCs w:val="27"/>
          <w:lang w:eastAsia="cs-CZ"/>
        </w:rPr>
      </w:pPr>
    </w:p>
    <w:p w:rsidR="00BD42BA" w:rsidRPr="00BD42BA" w:rsidRDefault="00BD42BA" w:rsidP="00BD42BA">
      <w:pPr>
        <w:spacing w:after="0" w:line="240" w:lineRule="auto"/>
        <w:jc w:val="center"/>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b/>
          <w:bCs/>
          <w:color w:val="000000"/>
          <w:sz w:val="27"/>
          <w:szCs w:val="27"/>
          <w:lang w:eastAsia="cs-CZ"/>
        </w:rPr>
        <w:t>USNESENÍ VLÁDY ČESKÉ REPUBLIKY</w:t>
      </w:r>
      <w:r>
        <w:rPr>
          <w:rFonts w:ascii="Times New Roman" w:eastAsia="Times New Roman" w:hAnsi="Times New Roman" w:cs="Times New Roman"/>
          <w:b/>
          <w:bCs/>
          <w:color w:val="000000"/>
          <w:sz w:val="27"/>
          <w:szCs w:val="27"/>
          <w:lang w:eastAsia="cs-CZ"/>
        </w:rPr>
        <w:t xml:space="preserve"> č.</w:t>
      </w:r>
      <w:r w:rsidRPr="00BD42BA">
        <w:rPr>
          <w:rFonts w:ascii="Times New Roman" w:eastAsia="Times New Roman" w:hAnsi="Times New Roman" w:cs="Times New Roman"/>
          <w:b/>
          <w:bCs/>
          <w:color w:val="000000"/>
          <w:sz w:val="27"/>
          <w:szCs w:val="27"/>
          <w:lang w:eastAsia="cs-CZ"/>
        </w:rPr>
        <w:t>425</w:t>
      </w:r>
      <w:r>
        <w:rPr>
          <w:rFonts w:ascii="Times New Roman" w:eastAsia="Times New Roman" w:hAnsi="Times New Roman" w:cs="Times New Roman"/>
          <w:b/>
          <w:bCs/>
          <w:color w:val="000000"/>
          <w:sz w:val="27"/>
          <w:szCs w:val="27"/>
          <w:lang w:eastAsia="cs-CZ"/>
        </w:rPr>
        <w:t>/2020 Sb.</w:t>
      </w:r>
    </w:p>
    <w:p w:rsidR="00BD42BA" w:rsidRPr="00BD42BA" w:rsidRDefault="00BD42BA" w:rsidP="00BD42BA">
      <w:pPr>
        <w:spacing w:after="0" w:line="240" w:lineRule="auto"/>
        <w:jc w:val="center"/>
        <w:rPr>
          <w:rFonts w:ascii="Times New Roman" w:eastAsia="Times New Roman" w:hAnsi="Times New Roman" w:cs="Times New Roman"/>
          <w:b/>
          <w:bCs/>
          <w:color w:val="000000"/>
          <w:sz w:val="27"/>
          <w:szCs w:val="27"/>
          <w:lang w:eastAsia="cs-CZ"/>
        </w:rPr>
      </w:pPr>
    </w:p>
    <w:p w:rsidR="00BD42BA" w:rsidRPr="00BD42BA" w:rsidRDefault="00BD42BA" w:rsidP="00BD42BA">
      <w:pPr>
        <w:spacing w:after="0" w:line="240" w:lineRule="auto"/>
        <w:jc w:val="center"/>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ze dne 21. října 2020 č. 1079</w:t>
      </w:r>
    </w:p>
    <w:p w:rsidR="00BD42BA" w:rsidRPr="00BD42BA" w:rsidRDefault="00BD42BA" w:rsidP="00BD42BA">
      <w:pPr>
        <w:spacing w:after="0" w:line="240" w:lineRule="auto"/>
        <w:rPr>
          <w:rFonts w:ascii="Times New Roman" w:eastAsia="Times New Roman" w:hAnsi="Times New Roman" w:cs="Times New Roman"/>
          <w:sz w:val="24"/>
          <w:szCs w:val="24"/>
          <w:lang w:eastAsia="cs-CZ"/>
        </w:rPr>
      </w:pPr>
    </w:p>
    <w:p w:rsidR="00BD42BA" w:rsidRDefault="00BD42BA" w:rsidP="00BD42BA">
      <w:pPr>
        <w:spacing w:after="0" w:line="240" w:lineRule="auto"/>
        <w:jc w:val="center"/>
        <w:rPr>
          <w:rFonts w:ascii="Times New Roman" w:eastAsia="Times New Roman" w:hAnsi="Times New Roman" w:cs="Times New Roman"/>
          <w:b/>
          <w:bCs/>
          <w:color w:val="000000"/>
          <w:sz w:val="27"/>
          <w:szCs w:val="27"/>
          <w:lang w:eastAsia="cs-CZ"/>
        </w:rPr>
      </w:pPr>
      <w:r w:rsidRPr="00BD42BA">
        <w:rPr>
          <w:rFonts w:ascii="Times New Roman" w:eastAsia="Times New Roman" w:hAnsi="Times New Roman" w:cs="Times New Roman"/>
          <w:b/>
          <w:bCs/>
          <w:color w:val="000000"/>
          <w:sz w:val="27"/>
          <w:szCs w:val="27"/>
          <w:lang w:eastAsia="cs-CZ"/>
        </w:rPr>
        <w:t>o přijetí krizového opatření</w:t>
      </w:r>
    </w:p>
    <w:p w:rsidR="00BD42BA" w:rsidRPr="00BD42BA" w:rsidRDefault="00BD42BA" w:rsidP="00BD42BA">
      <w:pPr>
        <w:spacing w:after="0" w:line="240" w:lineRule="auto"/>
        <w:jc w:val="center"/>
        <w:rPr>
          <w:rFonts w:ascii="Times New Roman" w:eastAsia="Times New Roman" w:hAnsi="Times New Roman" w:cs="Times New Roman"/>
          <w:color w:val="000000"/>
          <w:sz w:val="27"/>
          <w:szCs w:val="27"/>
          <w:lang w:eastAsia="cs-CZ"/>
        </w:rPr>
      </w:pPr>
    </w:p>
    <w:p w:rsidR="00BD42BA" w:rsidRDefault="00BD42BA" w:rsidP="00BD42BA">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V návaznosti na usnesení vlády č. 957 ze dne 30. září 2020, kterým vláda v souladu s čl. 5 a 6 ústavního zákona č. 110/1998 Sb., o bezpečnosti České republiky, vyhlásila pro území České republiky z důvodu ohrožení zdraví v souvislosti s prokázáním výskytu koronaviru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odst. 1 písm. e) a § 6 odst. 1 písm. b) krizového zákona.</w:t>
      </w:r>
    </w:p>
    <w:p w:rsidR="00BD42BA" w:rsidRDefault="00BD42BA" w:rsidP="00BD42BA">
      <w:pPr>
        <w:spacing w:after="0" w:line="240" w:lineRule="auto"/>
        <w:jc w:val="both"/>
        <w:rPr>
          <w:rFonts w:ascii="Times New Roman" w:eastAsia="Times New Roman" w:hAnsi="Times New Roman" w:cs="Times New Roman"/>
          <w:color w:val="000000"/>
          <w:sz w:val="27"/>
          <w:szCs w:val="27"/>
          <w:lang w:eastAsia="cs-CZ"/>
        </w:rPr>
      </w:pP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b/>
          <w:bCs/>
          <w:color w:val="000000"/>
          <w:sz w:val="27"/>
          <w:szCs w:val="27"/>
          <w:lang w:eastAsia="cs-CZ"/>
        </w:rPr>
        <w:t>Vláda</w:t>
      </w:r>
      <w:r w:rsidRPr="00BD42BA">
        <w:rPr>
          <w:rFonts w:ascii="Times New Roman" w:eastAsia="Times New Roman" w:hAnsi="Times New Roman" w:cs="Times New Roman"/>
          <w:color w:val="000000"/>
          <w:sz w:val="27"/>
          <w:szCs w:val="27"/>
          <w:lang w:eastAsia="cs-CZ"/>
        </w:rPr>
        <w:t> s účinností ode dne 22. října 2020 od 06:00 hod. do dne 3. listopadu 2020 do 23:59 hod.</w:t>
      </w: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b/>
          <w:bCs/>
          <w:color w:val="000000"/>
          <w:sz w:val="27"/>
          <w:szCs w:val="27"/>
          <w:lang w:eastAsia="cs-CZ"/>
        </w:rPr>
        <w:t>I.zakazuje</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1.maloobchodní prodej a prodej a poskytování služeb v provozovnách, s výjimkou těchto prodejen:</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potravin,</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pohonných hmot,</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paliv,</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hygienického zboží, kosmetiky a jiného drogistického zboží,</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-lékáren, výdejen a prodejen zdravotnických prostředků,</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malých domácích zvířat,</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krmiva a dalších potřeb pro zvířata,</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brýlí, kontaktních čoček a souvisejícího zboží,</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novin a časopisů,</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tabákových výrobků,</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-prádelen a čistíren,</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servisu a oprav silničních vozidel,</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poskytovatelů odtahů a odstraňování závad vozidel v provozu na pozemních komunikacích,</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náhradních dílů k dopravním prostředkům a výrobním technologiím,</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umožňujících vyzvednutí zboží a zásilky od třetí strany,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zahrádkářských potřeb včetně osiva a sadby,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-pokladen prodeje jízdenek,</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-květinářství,</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lastRenderedPageBreak/>
        <w:t>-provozoven pro sjednání provádění staveb a jejich odstraňování, projektovou činnost ve výstavbě, geologické práce, zeměměřičství, testování, měření a analýzu ve stavebnictví,</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textilního materiálu a textilní galanterie,</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servisu výpočetní a telekomunikační techniky, audio a video přijímačů, spotřební elektroniky, přístrojů a dalších výrobků pro domácnosti,</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realitního zprostředkování a činnosti účetních poradců, vedení účetnictví, vedení daňové evidence,</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-zámečnictví a provozoven servisu dalších výrobků pro domácnost,</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oprav, údržby a instalací strojů a zařízení pro domácnost,</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pohřební služby, provádění balzamací a konzervací, zpopelňování lidských pozůstatků nebo lidských ostatků, včetně ukládání lidských ostatků do uren,</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-myček automobilů,</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-prodejen domácích potřeb a železářství,</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-provozoven sběru a výkupu surovin a kompostáren,</w:t>
      </w:r>
    </w:p>
    <w:p w:rsidR="00BD42BA" w:rsidRPr="00BD42BA" w:rsidRDefault="00BD42BA" w:rsidP="0092393E">
      <w:pPr>
        <w:spacing w:after="27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přičemž uvedené zboží a služby se převážně prodávají nebo nabízejí v dané provozovně;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2.přítomnost veřejnosti v provozovnách stravovacích služeb (např. restaurace, hospody a bary), s výjimkou v provozovnách, které neslouží pro veřejnost (např. zaměstnanecké stravování, stravování poskytovatelů zdravotních služeb a sociálních služeb, ve vězeňských zařízeních), a provozovnách v ubytovacích zařízeních za podmínky, že poskytují stravování pouze ubytovaným osobám, a to pouze v čase mezi 06:00 hod. a 20:00 hod.; tento zákaz se nevztahuje na prodej mimo provozovnu stravovacích služeb (např. provozovny rychlého občerstvení s výdejovým okénkem nebo prodej jídla s sebou) s tím, že prodej zákazníkům v místě provozovny (např. výdejové okénko) je zakázán v čase mezi 20:00 hod. a 06:00 hod.,</w:t>
      </w: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3.prodej v místě provozovny stravovacích služeb umístěné v rámci nákupních center s prodejní plochou přesahující 5 000 m</w:t>
      </w:r>
      <w:r w:rsidRPr="00BD42BA">
        <w:rPr>
          <w:rFonts w:ascii="Times New Roman" w:eastAsia="Times New Roman" w:hAnsi="Times New Roman" w:cs="Times New Roman"/>
          <w:color w:val="000000"/>
          <w:sz w:val="27"/>
          <w:szCs w:val="27"/>
          <w:vertAlign w:val="superscript"/>
          <w:lang w:eastAsia="cs-CZ"/>
        </w:rPr>
        <w:t>2</w:t>
      </w:r>
      <w:r w:rsidRPr="00BD42BA">
        <w:rPr>
          <w:rFonts w:ascii="Times New Roman" w:eastAsia="Times New Roman" w:hAnsi="Times New Roman" w:cs="Times New Roman"/>
          <w:color w:val="000000"/>
          <w:sz w:val="27"/>
          <w:szCs w:val="27"/>
          <w:lang w:eastAsia="cs-CZ"/>
        </w:rPr>
        <w:t>,</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4.dále:</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-koncerty a jiná hudební, divadelní, filmová a jiná umělecká představení včetně cirkusů a varieté,</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-společný zpěv více než 5 osob ve vnitřních prostorech staveb, s výjimkou bydliště, a to i když se jedná o výkon práce nebo podnikatelské činnosti, s výjimkou mateřských škol,</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-poutě a podobné tradiční akce,</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-kongresy, vzdělávací akce a zkoušky v prezenční formě,</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-veletrhy,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 heren a kasin,</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lastRenderedPageBreak/>
        <w:t>-provoz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tělocviku na prvním stupni základního vzdělávání v základních školách a v mateřských školách,</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-návštěvy a prohlídky zoologických zahrad a botanických zahrad,</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-návštěvy a prohlídky muzeí, galerií, výstavních prostor, hradů, zámků a obdobných historických nebo kulturních objektů, hvězdáren a planetárií,</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5.poskytování ubytovacích služeb, s výjimkou poskytování ubytovacích služeb:</w:t>
      </w:r>
      <w:r w:rsidRPr="00BD42BA">
        <w:rPr>
          <w:rFonts w:ascii="Times New Roman" w:eastAsia="Times New Roman" w:hAnsi="Times New Roman" w:cs="Times New Roman"/>
          <w:color w:val="000000"/>
          <w:sz w:val="27"/>
          <w:szCs w:val="27"/>
          <w:lang w:eastAsia="cs-CZ"/>
        </w:rPr>
        <w:br/>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-osobám za účelem výkonu povolání, podnikatelské nebo jiné obdobné činnosti,</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-osobám, kterým byla nařízena pracovní povinnost podle krizového zákona,</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-cizincům do doby opuštění území České republiky a cizincům s pracovním povolením na území České republiky,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-osobám, kterým byla nařízena izolace nebo karanténa,</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-osobám za účelem dokončení ubytování zahájeného před účinností tohoto usnesení vlády,</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6.pití alkoholických nápojů na veřejně přístupných místech;</w:t>
      </w: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b/>
          <w:bCs/>
          <w:color w:val="000000"/>
          <w:sz w:val="27"/>
          <w:szCs w:val="27"/>
          <w:lang w:eastAsia="cs-CZ"/>
        </w:rPr>
        <w:t>II.omezuje</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1.provoz provozovny stravovacích služeb, jejíž provoz je umožněn podle bodu I/2 tohoto usnesení tak, že jejich provozovatelé musí dodržovat následující pravidla:</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a)zákazníci jsou usazeni tak, že mezi nimi je odstup alespoň 1,5 metru, s výjimkou zákazníků sedících u jednoho stolu,</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b)u jednoho stolu sedí nejvýše 4 zákazníci, s výjimkou členů domácnosti; jedná-li se o dlouhý stůl, lze u něj usadit více zákazníků tak, že mezi skupinami nejvýše 4 zákazníků, s výjimkou členů domácnosti, je rozestup alespoň 2 metry,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 xml:space="preserve">c)v případě prodeje z provozovny stravovacích služeb mimo její vnitřní postory (např. výdejové okénko) jsou osoby, které v bezprostředním okolí provozovny konzumují potraviny a pokrmy včetně nápojů zde zakoupených </w:t>
      </w:r>
      <w:r w:rsidRPr="00BD42BA">
        <w:rPr>
          <w:rFonts w:ascii="Times New Roman" w:eastAsia="Times New Roman" w:hAnsi="Times New Roman" w:cs="Times New Roman"/>
          <w:color w:val="000000"/>
          <w:sz w:val="27"/>
          <w:szCs w:val="27"/>
          <w:lang w:eastAsia="cs-CZ"/>
        </w:rPr>
        <w:lastRenderedPageBreak/>
        <w:t>(s výjimkou alkoholických nápojů, jejichž pití je na veřejně přístupných místech zakázáno), povinny dodržovat rozestupy od jiných osob alespoň 2 metry, nejde-li o členy domácnosti,</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d)provozovatel nepřipustí ve vnitřních prostorech provozovny více zákazníků, než je ve vnitřních prostorech provozovny míst k sezení pro zákazníky; provozovatel je povinen písemně evidovat celkový aktuální počet míst k sezení pro zákazníky,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e)zákaz produkce živé hudby a tance,</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f)nebude poskytována možnost bezdrátového připojení se na Internet pro veřejnost,</w:t>
      </w: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2.provoz hudebních, tanečních, herních a podobných společenských klubů a diskoték tak, že se v nich zakazuje přítomnost veřejnosti,</w:t>
      </w:r>
    </w:p>
    <w:p w:rsidR="00BD42BA"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3.činnost nákupních center s prodejní plochou přesahující 5 000 m</w:t>
      </w:r>
      <w:r w:rsidRPr="00BD42BA">
        <w:rPr>
          <w:rFonts w:ascii="Times New Roman" w:eastAsia="Times New Roman" w:hAnsi="Times New Roman" w:cs="Times New Roman"/>
          <w:color w:val="000000"/>
          <w:sz w:val="27"/>
          <w:szCs w:val="27"/>
          <w:vertAlign w:val="superscript"/>
          <w:lang w:eastAsia="cs-CZ"/>
        </w:rPr>
        <w:t>2</w:t>
      </w:r>
      <w:r w:rsidRPr="00BD42BA">
        <w:rPr>
          <w:rFonts w:ascii="Times New Roman" w:eastAsia="Times New Roman" w:hAnsi="Times New Roman" w:cs="Times New Roman"/>
          <w:color w:val="000000"/>
          <w:sz w:val="27"/>
          <w:szCs w:val="27"/>
          <w:lang w:eastAsia="cs-CZ"/>
        </w:rPr>
        <w:t> tak, že:</w:t>
      </w:r>
    </w:p>
    <w:p w:rsidR="00BD42BA" w:rsidRPr="00BD42BA" w:rsidRDefault="00BD42BA" w:rsidP="0092393E">
      <w:pPr>
        <w:spacing w:after="0" w:line="240" w:lineRule="auto"/>
        <w:jc w:val="both"/>
        <w:rPr>
          <w:rFonts w:ascii="Times New Roman" w:eastAsia="Times New Roman" w:hAnsi="Times New Roman" w:cs="Times New Roman"/>
          <w:color w:val="000000"/>
          <w:sz w:val="27"/>
          <w:szCs w:val="27"/>
          <w:lang w:eastAsia="cs-CZ"/>
        </w:rPr>
      </w:pP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a)použití míst určených k odpočinku (židle, křesla, lavice apod.) je omezeno tak, aby nebyla místy shromažďování osob,</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b)nebude poskytována možnost bezdrátového připojení se na Internet pro veřejnost,</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c)provozovatel zajistí alespoň 1 osobu, která dohlíží na dodržování následujících pravidel a působí na zákazníky a další osoby, aby je dodržovali,</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d)následující pokyny pro zákazníky jsou sdělovány zákazníkům a dalším osobám zejména formou informačních tabulí, letáků, na obrazovkách, rozhlasem apod.,</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e)provozovatel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rsid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f)je zamezováno shlukování osob, zejména ve všech místech, kde to lze očekávat, např. vstupy z podzemních garáží, prostor před výtahy, eskalátory, travelátory, záchody apod.;</w:t>
      </w:r>
    </w:p>
    <w:p w:rsidR="0092393E" w:rsidRPr="00BD42BA" w:rsidRDefault="0092393E" w:rsidP="0092393E">
      <w:pPr>
        <w:spacing w:after="0" w:line="240" w:lineRule="auto"/>
        <w:ind w:left="720"/>
        <w:rPr>
          <w:rFonts w:ascii="Times New Roman" w:eastAsia="Times New Roman" w:hAnsi="Times New Roman" w:cs="Times New Roman"/>
          <w:color w:val="000000"/>
          <w:sz w:val="27"/>
          <w:szCs w:val="27"/>
          <w:lang w:eastAsia="cs-CZ"/>
        </w:rPr>
      </w:pPr>
    </w:p>
    <w:p w:rsidR="0092393E" w:rsidRDefault="00BD42BA" w:rsidP="0092393E">
      <w:pPr>
        <w:spacing w:after="0" w:line="240" w:lineRule="auto"/>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b/>
          <w:bCs/>
          <w:color w:val="000000"/>
          <w:sz w:val="27"/>
          <w:szCs w:val="27"/>
          <w:lang w:eastAsia="cs-CZ"/>
        </w:rPr>
        <w:t>III.nařizuje</w:t>
      </w:r>
      <w:r w:rsidRPr="00BD42BA">
        <w:rPr>
          <w:rFonts w:ascii="Times New Roman" w:eastAsia="Times New Roman" w:hAnsi="Times New Roman" w:cs="Times New Roman"/>
          <w:color w:val="000000"/>
          <w:sz w:val="27"/>
          <w:szCs w:val="27"/>
          <w:lang w:eastAsia="cs-CZ"/>
        </w:rPr>
        <w:t>, aby v provozovnách podle bodu I/1 tohoto usnesení, jejichž provoz není zakázán, provozovatel dodržoval následující pravidla:</w:t>
      </w:r>
    </w:p>
    <w:p w:rsidR="0092393E" w:rsidRDefault="0092393E" w:rsidP="0092393E">
      <w:pPr>
        <w:spacing w:after="0" w:line="240" w:lineRule="auto"/>
        <w:jc w:val="both"/>
        <w:rPr>
          <w:rFonts w:ascii="Times New Roman" w:eastAsia="Times New Roman" w:hAnsi="Times New Roman" w:cs="Times New Roman"/>
          <w:color w:val="000000"/>
          <w:sz w:val="27"/>
          <w:szCs w:val="27"/>
          <w:lang w:eastAsia="cs-CZ"/>
        </w:rPr>
      </w:pP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-aktivně brání tomu, aby se zákazníci zdržovali v kratších vzdálenostech, než jsou 2 metry,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-zajistí řízení front čekajících zákazníků, a to jak uvnitř, tak před provozovnou, zejména za pomoci označení prostoru pro čekání a umístění značek pro minimální rozestupy mezi zákazníky (minimální rozestupy 2 metry),</w:t>
      </w:r>
    </w:p>
    <w:p w:rsidR="00BD42BA" w:rsidRP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-umístí dezinfekční prostředky u často dotýkaných předmětů (především kliky, zábradlí, nákupní vozíky) tak, aby byly k dispozici pro zaměstnance i zákazníky provozoven a mohly být využívány k pravidelné dezinfekci,</w:t>
      </w:r>
    </w:p>
    <w:p w:rsidR="00BD42BA" w:rsidRDefault="00BD42BA" w:rsidP="0092393E">
      <w:pPr>
        <w:spacing w:after="0" w:line="240" w:lineRule="auto"/>
        <w:ind w:left="720"/>
        <w:jc w:val="both"/>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lastRenderedPageBreak/>
        <w:t>-zajistí informování zákazníků o výše uvedených pravidlech, a to zejména prostřednictvím informačních plakátů u vstupu a v provozovně, popřípadě sdělováním pravidel reproduktory v provozovně.</w:t>
      </w:r>
    </w:p>
    <w:p w:rsidR="0092393E" w:rsidRPr="00BD42BA" w:rsidRDefault="0092393E" w:rsidP="0092393E">
      <w:pPr>
        <w:spacing w:after="0" w:line="240" w:lineRule="auto"/>
        <w:ind w:left="720"/>
        <w:jc w:val="both"/>
        <w:rPr>
          <w:rFonts w:ascii="Times New Roman" w:eastAsia="Times New Roman" w:hAnsi="Times New Roman" w:cs="Times New Roman"/>
          <w:color w:val="000000"/>
          <w:sz w:val="27"/>
          <w:szCs w:val="27"/>
          <w:lang w:eastAsia="cs-CZ"/>
        </w:rPr>
      </w:pPr>
      <w:bookmarkStart w:id="0" w:name="_GoBack"/>
      <w:bookmarkEnd w:id="0"/>
    </w:p>
    <w:p w:rsidR="00BD42BA" w:rsidRPr="00BD42BA" w:rsidRDefault="00BD42BA" w:rsidP="00BD42BA">
      <w:pPr>
        <w:spacing w:after="0" w:line="240" w:lineRule="auto"/>
        <w:jc w:val="center"/>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Předseda vlády:</w:t>
      </w:r>
    </w:p>
    <w:p w:rsidR="00BD42BA" w:rsidRPr="00BD42BA" w:rsidRDefault="00BD42BA" w:rsidP="00BD42BA">
      <w:pPr>
        <w:spacing w:after="0" w:line="240" w:lineRule="auto"/>
        <w:jc w:val="center"/>
        <w:rPr>
          <w:rFonts w:ascii="Times New Roman" w:eastAsia="Times New Roman" w:hAnsi="Times New Roman" w:cs="Times New Roman"/>
          <w:color w:val="000000"/>
          <w:sz w:val="27"/>
          <w:szCs w:val="27"/>
          <w:lang w:eastAsia="cs-CZ"/>
        </w:rPr>
      </w:pPr>
      <w:r w:rsidRPr="00BD42BA">
        <w:rPr>
          <w:rFonts w:ascii="Times New Roman" w:eastAsia="Times New Roman" w:hAnsi="Times New Roman" w:cs="Times New Roman"/>
          <w:color w:val="000000"/>
          <w:sz w:val="27"/>
          <w:szCs w:val="27"/>
          <w:lang w:eastAsia="cs-CZ"/>
        </w:rPr>
        <w:t>Ing. </w:t>
      </w:r>
      <w:r w:rsidRPr="00BD42BA">
        <w:rPr>
          <w:rFonts w:ascii="Times New Roman" w:eastAsia="Times New Roman" w:hAnsi="Times New Roman" w:cs="Times New Roman"/>
          <w:b/>
          <w:bCs/>
          <w:color w:val="000000"/>
          <w:sz w:val="27"/>
          <w:szCs w:val="27"/>
          <w:lang w:eastAsia="cs-CZ"/>
        </w:rPr>
        <w:t>Babiš</w:t>
      </w:r>
      <w:r w:rsidRPr="00BD42BA">
        <w:rPr>
          <w:rFonts w:ascii="Times New Roman" w:eastAsia="Times New Roman" w:hAnsi="Times New Roman" w:cs="Times New Roman"/>
          <w:color w:val="000000"/>
          <w:sz w:val="27"/>
          <w:szCs w:val="27"/>
          <w:lang w:eastAsia="cs-CZ"/>
        </w:rPr>
        <w:t> v. r.</w:t>
      </w:r>
    </w:p>
    <w:p w:rsidR="00B34174" w:rsidRDefault="00B34174"/>
    <w:sectPr w:rsidR="00B34174" w:rsidSect="00393FD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4A" w:rsidRDefault="00C3434A" w:rsidP="0092393E">
      <w:pPr>
        <w:spacing w:after="0" w:line="240" w:lineRule="auto"/>
      </w:pPr>
      <w:r>
        <w:separator/>
      </w:r>
    </w:p>
  </w:endnote>
  <w:endnote w:type="continuationSeparator" w:id="1">
    <w:p w:rsidR="00C3434A" w:rsidRDefault="00C3434A" w:rsidP="0092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250747"/>
      <w:docPartObj>
        <w:docPartGallery w:val="Page Numbers (Bottom of Page)"/>
        <w:docPartUnique/>
      </w:docPartObj>
    </w:sdtPr>
    <w:sdtContent>
      <w:p w:rsidR="0092393E" w:rsidRDefault="00393FD8">
        <w:pPr>
          <w:pStyle w:val="Zpat"/>
          <w:jc w:val="center"/>
        </w:pPr>
        <w:r>
          <w:fldChar w:fldCharType="begin"/>
        </w:r>
        <w:r w:rsidR="0092393E">
          <w:instrText>PAGE   \* MERGEFORMAT</w:instrText>
        </w:r>
        <w:r>
          <w:fldChar w:fldCharType="separate"/>
        </w:r>
        <w:r w:rsidR="00C90133">
          <w:rPr>
            <w:noProof/>
          </w:rPr>
          <w:t>5</w:t>
        </w:r>
        <w:r>
          <w:fldChar w:fldCharType="end"/>
        </w:r>
      </w:p>
    </w:sdtContent>
  </w:sdt>
  <w:p w:rsidR="0092393E" w:rsidRDefault="009239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4A" w:rsidRDefault="00C3434A" w:rsidP="0092393E">
      <w:pPr>
        <w:spacing w:after="0" w:line="240" w:lineRule="auto"/>
      </w:pPr>
      <w:r>
        <w:separator/>
      </w:r>
    </w:p>
  </w:footnote>
  <w:footnote w:type="continuationSeparator" w:id="1">
    <w:p w:rsidR="00C3434A" w:rsidRDefault="00C3434A" w:rsidP="009239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42BA"/>
    <w:rsid w:val="00393FD8"/>
    <w:rsid w:val="0092393E"/>
    <w:rsid w:val="00B34174"/>
    <w:rsid w:val="00BD42BA"/>
    <w:rsid w:val="00C3434A"/>
    <w:rsid w:val="00C90133"/>
    <w:rsid w:val="00EE3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3FD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42BA"/>
    <w:pPr>
      <w:ind w:left="720"/>
      <w:contextualSpacing/>
    </w:pPr>
  </w:style>
  <w:style w:type="paragraph" w:styleId="Zhlav">
    <w:name w:val="header"/>
    <w:basedOn w:val="Normln"/>
    <w:link w:val="ZhlavChar"/>
    <w:uiPriority w:val="99"/>
    <w:unhideWhenUsed/>
    <w:rsid w:val="0092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93E"/>
  </w:style>
  <w:style w:type="paragraph" w:styleId="Zpat">
    <w:name w:val="footer"/>
    <w:basedOn w:val="Normln"/>
    <w:link w:val="ZpatChar"/>
    <w:uiPriority w:val="99"/>
    <w:unhideWhenUsed/>
    <w:rsid w:val="0092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42BA"/>
    <w:pPr>
      <w:ind w:left="720"/>
      <w:contextualSpacing/>
    </w:pPr>
  </w:style>
  <w:style w:type="paragraph" w:styleId="Zhlav">
    <w:name w:val="header"/>
    <w:basedOn w:val="Normln"/>
    <w:link w:val="ZhlavChar"/>
    <w:uiPriority w:val="99"/>
    <w:unhideWhenUsed/>
    <w:rsid w:val="0092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93E"/>
  </w:style>
  <w:style w:type="paragraph" w:styleId="Zpat">
    <w:name w:val="footer"/>
    <w:basedOn w:val="Normln"/>
    <w:link w:val="ZpatChar"/>
    <w:uiPriority w:val="99"/>
    <w:unhideWhenUsed/>
    <w:rsid w:val="0092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93E"/>
  </w:style>
</w:styles>
</file>

<file path=word/webSettings.xml><?xml version="1.0" encoding="utf-8"?>
<w:webSettings xmlns:r="http://schemas.openxmlformats.org/officeDocument/2006/relationships" xmlns:w="http://schemas.openxmlformats.org/wordprocessingml/2006/main">
  <w:divs>
    <w:div w:id="7216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1394</Words>
  <Characters>8225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Lisy</dc:creator>
  <cp:lastModifiedBy>UCETNI</cp:lastModifiedBy>
  <cp:revision>2</cp:revision>
  <cp:lastPrinted>2020-10-22T06:45:00Z</cp:lastPrinted>
  <dcterms:created xsi:type="dcterms:W3CDTF">2020-10-22T06:45:00Z</dcterms:created>
  <dcterms:modified xsi:type="dcterms:W3CDTF">2020-10-22T06:45:00Z</dcterms:modified>
</cp:coreProperties>
</file>